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94" w:rsidRDefault="006D168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 xml:space="preserve"> Filipa Lukasa, KAŠTEL STARI</w:t>
      </w:r>
    </w:p>
    <w:p w:rsidR="00AC1594" w:rsidRDefault="006D168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Slavonska 5, Kaštel Stari</w:t>
      </w: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</w:t>
      </w:r>
      <w:r w:rsidR="006D1689">
        <w:rPr>
          <w:rFonts w:ascii="Times New Roman" w:hAnsi="Times New Roman"/>
          <w:sz w:val="24"/>
          <w:szCs w:val="24"/>
        </w:rPr>
        <w:t>03410994</w:t>
      </w:r>
    </w:p>
    <w:p w:rsidR="00AC1594" w:rsidRDefault="006D168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30185494664</w:t>
      </w: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="003F6CF6">
        <w:rPr>
          <w:rFonts w:ascii="Times New Roman" w:hAnsi="Times New Roman"/>
          <w:sz w:val="24"/>
          <w:szCs w:val="24"/>
        </w:rPr>
        <w:t xml:space="preserve">021 </w:t>
      </w:r>
      <w:r w:rsidR="006D1689">
        <w:rPr>
          <w:rFonts w:ascii="Times New Roman" w:hAnsi="Times New Roman"/>
          <w:sz w:val="24"/>
          <w:szCs w:val="24"/>
        </w:rPr>
        <w:t>230 - 030</w:t>
      </w:r>
    </w:p>
    <w:p w:rsidR="00AC1594" w:rsidRDefault="00020175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POPIS DOKUMENTIRANOG GRADIVA S ROKOVIMA ČUVANJA</w:t>
      </w: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4"/>
        <w:gridCol w:w="4726"/>
        <w:gridCol w:w="803"/>
        <w:gridCol w:w="709"/>
        <w:gridCol w:w="850"/>
        <w:gridCol w:w="709"/>
        <w:gridCol w:w="941"/>
        <w:gridCol w:w="902"/>
        <w:gridCol w:w="1400"/>
        <w:gridCol w:w="1191"/>
      </w:tblGrid>
      <w:tr w:rsidR="00AC1594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Oznaka</w:t>
            </w:r>
          </w:p>
        </w:tc>
        <w:tc>
          <w:tcPr>
            <w:tcW w:w="4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Poslovna funkcija/ poslovne aktivnosti/vrste gradiva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Izvornik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Pretvorbeni oblik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Rok čuvanja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Postupak po isteku roka čuvanja</w:t>
            </w:r>
          </w:p>
        </w:tc>
      </w:tr>
      <w:tr w:rsidR="00AC1594">
        <w:trPr>
          <w:trHeight w:val="45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Fizički ili analogni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Digitalni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Fizički ili analogni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Digitalni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Izvornik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Pretvorbeni oblik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Izvornik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Pretvorbeni oblik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ORGANIZACIJA I UPRAVLJENJE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1.1.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Osnivanje, prijava i promjena djelatnosti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Rješenja, odluke i sl. o osnivanju školske ustanove i osnivačkim pravima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Rješenja o odobrenju nadležnih tijela za rad školske ustanove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Rješenja o upisu školske ustanove u sudski registar i promjenama u sudskom registru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Rješenja, odluke i sl. o promjeni djelatnosti i sta</w:t>
            </w:r>
            <w:r w:rsidR="00E10A97">
              <w:rPr>
                <w:rFonts w:ascii="Times New Roman" w:hAnsi="Times New Roman"/>
                <w:sz w:val="26"/>
                <w:szCs w:val="26"/>
              </w:rPr>
              <w:t>tu</w:t>
            </w:r>
            <w:r>
              <w:rPr>
                <w:rFonts w:ascii="Times New Roman" w:hAnsi="Times New Roman"/>
                <w:sz w:val="26"/>
                <w:szCs w:val="26"/>
              </w:rPr>
              <w:t>snim promjenama (naziv, sjedište, pravni status, oblik vlasništva, podjela, spajanje, pripajanje, prestanak rada škole)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1.1.5.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Razvrstavanje škole prema NKD-u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1.1.6.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Potvrda o osobnom identifikacijskom broju škole (OIB-u)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1.1.7.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Žigovi, potpisi, identifikacijske isprave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1,1,8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Kartoni deponiranih potpisa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1,1,9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Imenovanja odgovornih osoba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1,1,1o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Općenito (opća prepiska, upiti, obavijest o djelatnosti, o njezinu razvoju i sl.)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Upravljanje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1,2,1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Unutarnji ustroj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Svi dokumenti o unutarnjoj organizaciji i poslovanju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Ravnatelj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1.2.2.1.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vezana za izbor i imenovanje ravnatelja (rješenja, odluke, natječajna dokumentacija, zapisnici)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Školski odbor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1.2.3.1.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Izbor, imenovanje i konstituiranje Školskog odbora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1.2.3.2.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Glasački listići za izbor članova Školskog odbora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1.2.3.3.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Poslovnici o radu Školskog odbora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1.2.3.4.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Odluke Školskog od</w:t>
            </w:r>
            <w:r w:rsidR="00E10A97">
              <w:rPr>
                <w:rFonts w:ascii="Times New Roman" w:hAnsi="Times New Roman"/>
                <w:sz w:val="26"/>
                <w:szCs w:val="26"/>
              </w:rPr>
              <w:t>bo</w:t>
            </w:r>
            <w:r>
              <w:rPr>
                <w:rFonts w:ascii="Times New Roman" w:hAnsi="Times New Roman"/>
                <w:sz w:val="26"/>
                <w:szCs w:val="26"/>
              </w:rPr>
              <w:t>ra i zapisnici s prilozima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Zapisnici i odluke stručnih i drugih tijela škole</w:t>
            </w:r>
          </w:p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(Nastavničko vijeće, Razredno vijeće, Stručni aktivi, Vijeće roditelja, Vijeće učenika)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Pozivi na sjednice tijela školske ustanove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Propisi i normativni akti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Statut Škole (suglasnost, izmjene i dopune)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Pravilnici, poslovnici i drugi opći akti škole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1.4.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Organizacija rada –planovi i programi rada i dr.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Godišnji plan i program rada škole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Školski kurikulum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1,4,3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Nastavni planovi i okvirni programi (dostavlja Ministarstvo)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1,4,4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Plan rada i zapisnici stručnih aktiva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1,4,5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Programi izvannastavnih i drugih aktivnosti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1,4,6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Programi obrazovanja redovitih učenika (okvirni)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1,4,7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Izvedbeni planovi i programi nastavnika za svaki predmet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1,4,8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Dopisi nadležnim institucijama i drugim službama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1.5.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Izvješće o radu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Godišnji izvještaj o realizaciji plana i programa rada škole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Statistički izvještaji, izvješća i analize koje je škola dužna ispunjavati u skladu s propisima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Periodična statistička izvješća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1.6.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Poslovna suradnja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Ugovori sa stranim organizacijama-projekti i ugovori za dobivanje bespovratnih sredstava iz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pre</w:t>
            </w:r>
            <w:r w:rsidR="0051701E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pristupnih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fondova Europske unije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Suradnja s nadležnim tijelima (naputci, upute, obavijesti) važne za rad škole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1,6,1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Ugovori s pravnim osobama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Ugovori i zapisnici o poslovnoj suradnji (nabava roba i usluga)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1.6.1.2.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Ugovori o zakupu ili najmu prostora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gpd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1,6,2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Ugovori s fizičkim osobama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1.6,2,1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Ugovori o djelu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1.6,2,2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Autorski ugovori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1.6,2,3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Svi dopisi vezani za poslovanje škole i suradnju (s nadležnim ministarstvom, nadležnim agencijama, osnivačem – koji nisu obuhvaćeni u ostalim grupama gradiva)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1.7.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Informiranje, marketing i odnosi s javnošću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Brošure škole, letci i dr. promidžbeni materijali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1.7.2.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Zapisnici, izvješća sa skupova, savjetovanja, seminara ….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1.8.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b/>
                <w:sz w:val="26"/>
                <w:szCs w:val="26"/>
              </w:rPr>
              <w:t>Nagrade, priznanja i darovi</w:t>
            </w:r>
            <w:r w:rsidR="00E10A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Evidencija i dokumentacija o nagradama, priznanjima i darovima učenicima Škole i Školi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sponzorstvu i donacijama Škole drugim osobama ili drugih osoba Školi</w:t>
            </w:r>
            <w:r w:rsidR="00E10A97">
              <w:rPr>
                <w:rFonts w:ascii="Times New Roman" w:hAnsi="Times New Roman"/>
                <w:sz w:val="26"/>
                <w:szCs w:val="26"/>
              </w:rPr>
              <w:t xml:space="preserve"> i sudjelovanju u dobrotvornim aktivnostima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1.9.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Nadzor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Upravni nadzor nad zakonitošću akata i rada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Stručni i inspekcijski nadzor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LJUDSKI RESURSI, RAD I RADNI ODNOSI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Ljudski resursi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Prijave za polaganje stručnih ispita i dopisivanje u vezi s tim ispitima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Prijave i potvrde o prisustvovanjima stručnim skupovima i seminarima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Planovi obrazovanja i stručnog usavršavanja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Stručno osposobljavanje za rad bez zasnivanja radnog odnosa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2.1.6.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Druga dokumentacija u svezi stručnog osposobljavanja za rad (prepiska sa zavodom za zapošljavanje, izvješća Zavodu i sl.)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Rad i radni odnosi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2.2.1.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Radna mjesta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Suglasnosti nadležnog ministarstva za popunu upražnjenih radnih mjesta i otvaranje novih radnih mjesta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2.2.2.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Zaposlenici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Evidencije zaposlenika-Matična knjiga radnika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kod stvaratelja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Osobni dosjei radnika s pripadajućim  prilozima (ugovor o radu,</w:t>
            </w:r>
            <w:r w:rsidR="00E10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rješenja</w:t>
            </w:r>
            <w:r w:rsidR="00E10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,prijave mirovinskom i zdravstvenom fondu,</w:t>
            </w:r>
            <w:r w:rsidR="00E10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napredovanje u službi)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Predmeti i evidencije o stručnim ispitima, stručnom obrazovanju, stipendiranju,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prekvalifikaciji (pojedinačne potvrde nalaze se i u osobnom dosjeu)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2.2.2.4.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Osiguranje radnika (police osiguranja)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2,2,2,5,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Multiplikat</w:t>
            </w:r>
            <w:r w:rsidR="00E10A97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rješenja (odluka iz radnih odnosa izvan dosjea)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2.2.3.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Radni odnosi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Inspekcijski nadzor u svezi rada i radnih odnosa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F573E8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F573E8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2,2,3,3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Sudski postupci-po pravomoćnosti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2,2,3,4,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Radni sporovi (nakon pravomoćnosti)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2,2,3,5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Predmeti koji se odnose na prigovore, podneske i žalbe iz radnog odnosa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2.2.3.1.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Zasnivanje i prestanak radnog odnosa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2.2.3.1.1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Ugovori o radu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2,2,3,1,2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Evidencija ugovora o radu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2.2,3,1,3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Prijava podataka o utvrđ</w:t>
            </w:r>
            <w:r w:rsidR="00A01CA9">
              <w:rPr>
                <w:rFonts w:ascii="Times New Roman" w:hAnsi="Times New Roman"/>
                <w:sz w:val="26"/>
                <w:szCs w:val="26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nom stažu osiguranja i plaći i ostali obrasci prijava i odjava za vođenje matične evidencije osiguranika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2.2.3.1.4,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Prestanak ugovora o radu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2.2.3.1.5,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2.2.3.1.6,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Potvrde o vrsti poslova i trajanju radnog odnosa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2.2.3.1.7,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Ostala pismena vezana uz radne odnose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2.2.4.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Odgovornost radnika vezana uz obveze iz radnog odnosa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Pisana upozorenja na obveze iz radnog odnosa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2.2.4.2.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Ostali postupci kod nadležnih tijela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2,2,4,3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Evidencija o izrečenim stegovnim mjerama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2.2.5.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Praćenje, ocjenjivanje i napredovanje radnika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napredovanju radnika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Probni rad radnika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2.2.6.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Radno vrijeme, odmori i dopusti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2.2.6.1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Evidencija radnog vremena, nazočnosti na radu, evidencije o izostancima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Nalozi za prekovremeni rad ili zamjeni odsutnog radnika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Molbe i odluke o korištenju godišnjeg odmora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Molbe i odluke o plaćenom i neplaćenom dopustu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Odluke o tjednom i godišnjem rasporedu radnih obveza nastavnika i stručnih suradnika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2,2,7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Zaštita na radu i civilna zaštita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2,2,7,1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2,2,7,2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Program mjera zaštite na radu i zaštite od požara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2,2,7,3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Inspekcijski nadzor nad zaštitom od požara (zapisnici, rješenja)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2,2,7,4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Predmeti o ozljedama na radu (evidencija, prijava, godišnje izvješće)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2.2.7.5.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Godišnja i druga izvješća iz područja zaštite na radu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2.2.7.6.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Zapisnici i uvjerenja o redovitim i izvanrednim pregledima o stanju zaštite na radu i zaštite od požara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2.2.7,7.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u vezi dezinfekcije, dezinsekcije, deratizacije i sl.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2.2.7.8.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provedbi zdravstvenih pregleda radnika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2,2,8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Zdravstveno i mirovinsko osiguranje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2.2.8.1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Prijave i odjave osiguranika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trajno brisanje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2.2.8.2.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Predmetni spisi u svezi s ostvarivanjem prava osiguranika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2,2,9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Radnička pitanja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2.2.9.1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Obustava rada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2.2.9.2.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Radna obveza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2.2.9.3.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Zapisnici sa Skupa radnika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2.2.9.4.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Korespodencija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sa Sindikatom 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sind.povjerenikom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(čuva se u svakom konkretnom predmetu povodom kojeg se traži mišljenje ili suglasnost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sind.povjer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IMOVINSKO PRAVNI ODNOSI, GOSPODARENJE OBJEKTIMA i TEHNIČKA DOKUMENTACIJA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Zemljište i zgrade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imovinsko-pravnim odnosima na nekretninama u vlasništvu škole (ob</w:t>
            </w:r>
            <w:r w:rsidR="00A01CA9">
              <w:rPr>
                <w:rFonts w:ascii="Times New Roman" w:hAnsi="Times New Roman"/>
                <w:sz w:val="26"/>
                <w:szCs w:val="26"/>
              </w:rPr>
              <w:t>ave</w:t>
            </w:r>
            <w:r>
              <w:rPr>
                <w:rFonts w:ascii="Times New Roman" w:hAnsi="Times New Roman"/>
                <w:sz w:val="26"/>
                <w:szCs w:val="26"/>
              </w:rPr>
              <w:t>zno</w:t>
            </w:r>
            <w:r w:rsidR="00A01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pravni ugovori, isprave o vlasništvu i pravima korištenja zemljišta) –  postupak dokazivanja prava vlasništva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radovima, nabavama i uslugama na/u zgradi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u svezi s održavanjem objekata, instalacija i opreme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u svezi zaštite objekta (osiguranje, nadzor, praćenje objekta i prostorija i sl.)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korištenju poštanskih i telefonskih usluga, usluga prijevoza i dostave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3.1.6.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opskrbi i potrošnji toplinske i električne energije, vodom, kanalizacija (ugovori , obračuni…)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3,2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Investiciono-tehnička dokumentacija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3,2,1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Investicijski elaborati sa projektnom dokumentacijom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3,2,2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Dokumentacija o provođenju natječaja za ustupanje radova na investicijama ili o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nabavi dugotrajne imovine-po provedenom postupku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01CA9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="00020175">
              <w:rPr>
                <w:rFonts w:ascii="Times New Roman" w:hAnsi="Times New Roman"/>
                <w:sz w:val="26"/>
                <w:szCs w:val="26"/>
              </w:rPr>
              <w:t>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3,2,3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Građevinske i uporabne dozvole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3,2,4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Primopredaja radova,</w:t>
            </w:r>
            <w:r w:rsidR="00A01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opreme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FINANCIJSKO POSLOVANJE I RAČUNOVODSTVO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4,1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Plaće i ostale naknade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4,1,1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Isplatne liste plaća s pripadajućim evidencijama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4,1,2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Obračun poslova za vanjske suradnike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4,1,3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Obračun plaće za bolovanje na teret HZZO-a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4,1,4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Kartice radnika (ispis plaće za cijelu godinu)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4,1,5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Pravomoćna rješenja o ovrhama na plaću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4,1,6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Mjesečne evidencije o bolovanjima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4,2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Ostala primanja po osnovi rada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4,2,1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Zahtjevi za sredstva i odluke o isplati za jubilarne nagrade, pomoći, dar za djecu,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boži</w:t>
            </w:r>
            <w:r w:rsidR="00A01CA9">
              <w:rPr>
                <w:rFonts w:ascii="Times New Roman" w:hAnsi="Times New Roman"/>
                <w:sz w:val="26"/>
                <w:szCs w:val="26"/>
              </w:rPr>
              <w:t>ć</w:t>
            </w:r>
            <w:r>
              <w:rPr>
                <w:rFonts w:ascii="Times New Roman" w:hAnsi="Times New Roman"/>
                <w:sz w:val="26"/>
                <w:szCs w:val="26"/>
              </w:rPr>
              <w:t>nica, mentorstvo i druga materijalna prava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4,2,2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Naknada za prijevoz na radno mjesto (utvrđivanje prava, odluke o isplatama)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Financijski planovi i izvješća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4,3,1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Financijski planovi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4,3,2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Godišnje  financijsko izvješće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4,3,4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Periodična financijska izvješća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4,3,5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Izjava o fiskalnoj odgovornosti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4,3,6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Plan javne nabave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god.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4,4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Financijsko i materijalno računovodstvo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Knjiga inventara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Knjiga dugotrajne materijalne imovine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</w:t>
            </w:r>
            <w:r w:rsidR="00A01CA9">
              <w:rPr>
                <w:rFonts w:ascii="Times New Roman" w:hAnsi="Times New Roman"/>
                <w:sz w:val="26"/>
                <w:szCs w:val="26"/>
              </w:rPr>
              <w:t>r</w:t>
            </w:r>
            <w:r>
              <w:rPr>
                <w:rFonts w:ascii="Times New Roman" w:hAnsi="Times New Roman"/>
                <w:sz w:val="26"/>
                <w:szCs w:val="26"/>
              </w:rPr>
              <w:t>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Rješenja o rashodovanju opreme i inventara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Dnevnik i glavna knjiga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Isprave na temelju kojih su uneseni podaci u dnevnik i glavnu knjigu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4,4,6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Pomoćne knjige i izvješća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Isprave na temelju kojih se unose podaci u pomoćnu knjigu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Ulazni i izlazni računu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Knjiga ulaznih i izlaznih računa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4,4,1o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Nalozi za knjiženje (Temeljnice)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4,4,11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Inventurne liste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4.,4,12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Analitičko knjigovodstvo (materijalno, robno, dugotrajne materijalne imovine, saldo</w:t>
            </w:r>
            <w:r w:rsidR="00A01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kont</w:t>
            </w:r>
            <w:r w:rsidR="00A01CA9"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kupaca i dobavljača) i dnevnici analitičkog knjigovodstva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4,4,13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Putni nalozi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4,4,14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Ostale pomoćne knjigovodstvene i računovodstvene evidencije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4,4,15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Opomene za naplatu potraživanja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4,5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Platni promet i novčano potraživanje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Zahtjev za otvaranje žiro-računa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Kartice djelatnika M-4, M-4P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4,5,3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Porezne kartice radnika-obrazac IP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JOPD-obrasci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Obračuni doprinosa za stručno osposobljavanje za rad bez zasnivanja radnog odnosa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Bankovni izvodi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4,5,7</w:t>
            </w:r>
          </w:p>
        </w:tc>
        <w:tc>
          <w:tcPr>
            <w:tcW w:w="4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Blagajna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god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4,5,8,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Blagajna (knjiga blagajne, uplatnice i isplatnice)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4,6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Ostvarivanje prihoda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4,6,1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u svezi financiranja djelatnosti i programa (zahtjevi, odluke o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4,6,2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ostvarenim vlastitim prihodima i trošenju vlastitih prihoda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4,7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Financijski nadzor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4,7,1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Predmeti financijske/porezne inspekcije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4,7,2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Unutarnji financijski nadzor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INFORMACIJSKI RESURSI I DOKUMENTACIJA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5.1.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Dostupnost i korištenje informacija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Dopisi i dokumentacija vezana uz pravo na pristup informacijama i zaštitu osobnih podataka (katalog informacija, imenovanje osoba za davanje informacija, upisnik o zaprimljenim zahtjevima za pristup informacijama, izvješća i ostalo)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Zahtjevi za izdavanje informacija i odluke o zahtjevima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851"/>
        <w:gridCol w:w="709"/>
        <w:gridCol w:w="850"/>
        <w:gridCol w:w="709"/>
        <w:gridCol w:w="850"/>
        <w:gridCol w:w="993"/>
        <w:gridCol w:w="1400"/>
        <w:gridCol w:w="1191"/>
      </w:tblGrid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5.2.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Informacijski sustavi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Dopisi u svezi nabavke informatičke opr</w:t>
            </w:r>
            <w:r w:rsidR="00A01CA9">
              <w:rPr>
                <w:rFonts w:ascii="Times New Roman" w:hAnsi="Times New Roman"/>
                <w:sz w:val="26"/>
                <w:szCs w:val="26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me, korištenju aplikacija ili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Ugovori o korištenju mrežnih aplikacija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5.3.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Uredsko i arhivsko  poslovanje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Plan klasifikacijskih oznaka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Urudžbeni zapisnik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Upisnik predmeta upravnog postupka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5.3.4.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Poseban popis arhivskoga 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registraturnog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gradiva s rokovima čuvanja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Arhivska knjiga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u svezi izlučivanja i uništavanja gradiva i predaje građe nadležnom arhivu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Zapisnici o nadzoru od strane nadležnih tijela ili Državnog arhiva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Kopije blokova narudžbenica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Ovlast za pristup osobnim podacima, prepiska s nadležnim tijelom, primjena propisa o upravljanju zbirkama osobnih podataka, zahtjevi za pristup osobnim podacima, izdavanje podataka i sl.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Dostavne knjige (interna dostavna knjiga, dostavna knjiga za poštu, prijemna knjiga pošte)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Dopisi vezani za uredsko i arhivsko poslovanje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5,3,12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Opći spisi tipskog karaktera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god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5,3,13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Spisi koji se odnose na samostalnost i priznanje RH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5,3,14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Evidencija pečata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5.4.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Knjižnična djelatnost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Programi rada školske knjižnice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Izvješće o radu knjižnice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Nadzor školske knjižnice (zapisnici)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Školske publikacije i novine i sl.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Knjige inventara knjižnog fonda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/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Revizija i otpis (dokumentacija o postupku revizije zbirki i otpisa)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Nabava (prijedlozi za nabavu, prepisku o nabavi)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u svezi korištenja knjižnične građe (evidencije korisnika, izdavanje i posudbe)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god.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Knjižnične evidencije i katalozi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 brisanje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Dokumenti vezani za književne susrete i manifestacije vezane uz knjižničnu djelatnost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god.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PEDAGOŠKA DOKUMENTACIJA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6.1.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Dokumentacija o upisima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Upisnice u Školu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Statistička izvješća o provedenim upisima učenika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Natječaj (natječaj, prepiska u vezi natječaja)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6.2.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Dokumentacija o učenicima i polaznicima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Matična knjiga učenika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Registar učenika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EC59A1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Evidencija o brojevima izdanih razrednih svjedodžbi, završnih svjedodžbi, svjedodžbi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prevodnica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prijelaznica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i potvrda s prijepisom ocjena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Zahtjevi i rješenja o priznavanju inozemne školske isprave zbog nastavka školovanja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Zahtjevi i rješenje za upis ili prelazak iz druge škole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Police osiguranja učenika (nakon isteka police)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Dosjei učenika s prilozima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6.2.8.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Pozivi roditeljima učenika za razgovor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Molbe učenika i roditelja sa rješenjima Nastavničkog vijeća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Odluke i rješenja o izricanju pedagoških mjera učenicima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Dopisi vezani za rješavanje problema sa učenicima (prijava vršnjačkog nasilja, neopravdano izostajanje iz škole, zanemarivanje roditeljske skrbi)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Oglasna knjiga za učenike i obavijesti za učenike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Popisi učenika po školskim godinama i razredima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6,2,14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Ljetopis škole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6,2,15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natjecanjima i takmičenjima učenika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EC59A1">
            <w:pPr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</w:t>
            </w:r>
            <w:r w:rsidR="00A01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="00A01CA9">
              <w:rPr>
                <w:rFonts w:ascii="Times New Roman" w:hAnsi="Times New Roman"/>
                <w:sz w:val="26"/>
                <w:szCs w:val="26"/>
              </w:rPr>
              <w:t>r</w:t>
            </w:r>
            <w:r w:rsidR="00020175">
              <w:rPr>
                <w:rFonts w:ascii="Times New Roman" w:hAnsi="Times New Roman"/>
                <w:sz w:val="26"/>
                <w:szCs w:val="26"/>
              </w:rPr>
              <w:t>hivu</w:t>
            </w: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6.3.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Dokumentacija o nastavi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6,3,1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Razredne knjige(imenici učenika i dnevnici rada</w:t>
            </w:r>
          </w:p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6,3,2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Imenici učenika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specim</w:t>
            </w:r>
            <w:r w:rsidR="00A01CA9">
              <w:rPr>
                <w:rFonts w:ascii="Times New Roman" w:hAnsi="Times New Roman"/>
                <w:sz w:val="26"/>
                <w:szCs w:val="26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="00A01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(uzorak)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snapToGrid w:val="0"/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6,3,3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E-dnevnik učenika </w:t>
            </w:r>
          </w:p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(imenik učenika, dnevnik rada, zapisnici)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6,3,4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nadzoru prosvjetne inspekcije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r>
              <w:rPr>
                <w:rFonts w:ascii="Times New Roman" w:hAnsi="Times New Roman"/>
                <w:sz w:val="26"/>
                <w:szCs w:val="26"/>
              </w:rPr>
              <w:t>Predaja arhivu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Evidencije o popravnim, razrednim i predmetnim ispitima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6,3,6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6,3,7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594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94" w:rsidRDefault="00020175">
            <w:pPr>
              <w:pStyle w:val="Bezproreda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6.4.</w:t>
            </w:r>
          </w:p>
        </w:tc>
        <w:tc>
          <w:tcPr>
            <w:tcW w:w="12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Dokumentacija pedagoške službe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učenicima sa teškoćama u razvoju  -sa rješenjima -anamneze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trajno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Kod stvaratelja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AC1594">
            <w:pPr>
              <w:pStyle w:val="Bezprored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94">
        <w:trPr>
          <w:trHeight w:val="2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6.4.1.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Dokumentacija o učenicima s individualnim pristupom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C1594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6.4.2.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Ostale evidencije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god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izlučivanje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594" w:rsidRDefault="00020175">
            <w:pPr>
              <w:pStyle w:val="Bezproreda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4A376E" w:rsidRDefault="004A376E">
      <w:pPr>
        <w:pStyle w:val="Bezproreda"/>
        <w:rPr>
          <w:rFonts w:ascii="Times New Roman" w:hAnsi="Times New Roman"/>
        </w:rPr>
      </w:pPr>
    </w:p>
    <w:p w:rsidR="00AC1594" w:rsidRDefault="0002017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Rokovi čuvanja dokumenata navedenih u ovom popisu počinju te</w:t>
      </w:r>
      <w:r w:rsidR="004A376E">
        <w:rPr>
          <w:rFonts w:ascii="Times New Roman" w:hAnsi="Times New Roman"/>
        </w:rPr>
        <w:t>ć</w:t>
      </w:r>
      <w:r>
        <w:rPr>
          <w:rFonts w:ascii="Times New Roman" w:hAnsi="Times New Roman"/>
        </w:rPr>
        <w:t>i:</w:t>
      </w:r>
    </w:p>
    <w:p w:rsidR="00AC1594" w:rsidRDefault="00AC1594">
      <w:pPr>
        <w:pStyle w:val="Bezproreda"/>
        <w:rPr>
          <w:rFonts w:ascii="Times New Roman" w:hAnsi="Times New Roman"/>
        </w:rPr>
      </w:pPr>
    </w:p>
    <w:p w:rsidR="00AC1594" w:rsidRDefault="0002017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kod uredskih knjiga i evidencija – od kraja godine posljednjeg upisa</w:t>
      </w:r>
    </w:p>
    <w:p w:rsidR="00AC1594" w:rsidRDefault="0002017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kod vođenja postupaka – od kraja godine u kojoj je postupak okončan</w:t>
      </w:r>
    </w:p>
    <w:p w:rsidR="00AC1594" w:rsidRDefault="0002017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kod rješenja, dozvola, odobrenja, potvrda – od kraja godine u kojoj su prestali vrijediti ili su se prestali primjenjivati</w:t>
      </w:r>
    </w:p>
    <w:p w:rsidR="00AC1594" w:rsidRDefault="0002017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kod računovodstveno-financijske dokumentacije – od dana prihvaćanja završnog računa za godinu na koju se ta dokumentacija odnosi</w:t>
      </w:r>
    </w:p>
    <w:p w:rsidR="00AC1594" w:rsidRDefault="0002017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kod personalnih dosjea – od godine osnutka</w:t>
      </w: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kod ostale dokumentacije – od kraja godine u kojoj je gradivo nastalo</w:t>
      </w: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353401">
        <w:rPr>
          <w:rFonts w:ascii="Times New Roman" w:hAnsi="Times New Roman"/>
          <w:sz w:val="24"/>
          <w:szCs w:val="24"/>
        </w:rPr>
        <w:t>602-02/21-01/626</w:t>
      </w:r>
    </w:p>
    <w:p w:rsidR="0051701E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353401">
        <w:rPr>
          <w:rFonts w:ascii="Times New Roman" w:hAnsi="Times New Roman"/>
          <w:sz w:val="24"/>
          <w:szCs w:val="24"/>
        </w:rPr>
        <w:t>2134/01-14-3-21-2</w:t>
      </w: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4A376E">
        <w:rPr>
          <w:rFonts w:ascii="Times New Roman" w:hAnsi="Times New Roman"/>
          <w:sz w:val="24"/>
          <w:szCs w:val="24"/>
        </w:rPr>
        <w:t>Kaštel Starom</w:t>
      </w:r>
      <w:r>
        <w:rPr>
          <w:rFonts w:ascii="Times New Roman" w:hAnsi="Times New Roman"/>
          <w:sz w:val="24"/>
          <w:szCs w:val="24"/>
        </w:rPr>
        <w:t xml:space="preserve">, </w:t>
      </w:r>
      <w:r w:rsidR="00353401">
        <w:rPr>
          <w:rFonts w:ascii="Times New Roman" w:hAnsi="Times New Roman"/>
          <w:sz w:val="24"/>
          <w:szCs w:val="24"/>
        </w:rPr>
        <w:t>29. srpnja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2021.</w:t>
      </w: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</w:t>
      </w:r>
      <w:r w:rsidR="004A37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Školskog odbora:</w:t>
      </w:r>
    </w:p>
    <w:p w:rsidR="004A376E" w:rsidRDefault="004A376E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AC1594" w:rsidRDefault="0002017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376E">
        <w:rPr>
          <w:rFonts w:ascii="Times New Roman" w:hAnsi="Times New Roman"/>
          <w:sz w:val="24"/>
          <w:szCs w:val="24"/>
        </w:rPr>
        <w:tab/>
        <w:t>Mario Šego</w:t>
      </w:r>
      <w:r>
        <w:rPr>
          <w:rFonts w:ascii="Times New Roman" w:hAnsi="Times New Roman"/>
          <w:sz w:val="24"/>
          <w:szCs w:val="24"/>
        </w:rPr>
        <w:tab/>
      </w: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AC1594" w:rsidRDefault="00AC1594">
      <w:pPr>
        <w:pStyle w:val="Bezproreda"/>
        <w:rPr>
          <w:rFonts w:ascii="Times New Roman" w:hAnsi="Times New Roman"/>
          <w:sz w:val="24"/>
          <w:szCs w:val="24"/>
        </w:rPr>
      </w:pPr>
    </w:p>
    <w:p w:rsidR="00020175" w:rsidRDefault="00020175">
      <w:pPr>
        <w:pStyle w:val="Bezproreda"/>
      </w:pPr>
    </w:p>
    <w:sectPr w:rsidR="00020175">
      <w:footerReference w:type="default" r:id="rId6"/>
      <w:pgSz w:w="15840" w:h="12240" w:orient="landscape"/>
      <w:pgMar w:top="1440" w:right="1440" w:bottom="1440" w:left="144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A0" w:rsidRDefault="002A25A0">
      <w:pPr>
        <w:spacing w:after="0" w:line="240" w:lineRule="auto"/>
      </w:pPr>
      <w:r>
        <w:separator/>
      </w:r>
    </w:p>
  </w:endnote>
  <w:endnote w:type="continuationSeparator" w:id="0">
    <w:p w:rsidR="002A25A0" w:rsidRDefault="002A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97" w:rsidRDefault="00E10A97">
    <w:pPr>
      <w:pStyle w:val="Podnoje"/>
    </w:pPr>
  </w:p>
  <w:p w:rsidR="00E10A97" w:rsidRDefault="00E10A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A0" w:rsidRDefault="002A25A0">
      <w:pPr>
        <w:spacing w:after="0" w:line="240" w:lineRule="auto"/>
      </w:pPr>
      <w:r>
        <w:separator/>
      </w:r>
    </w:p>
  </w:footnote>
  <w:footnote w:type="continuationSeparator" w:id="0">
    <w:p w:rsidR="002A25A0" w:rsidRDefault="002A2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EC"/>
    <w:rsid w:val="00020175"/>
    <w:rsid w:val="002A25A0"/>
    <w:rsid w:val="0034250F"/>
    <w:rsid w:val="00353401"/>
    <w:rsid w:val="003F6CF6"/>
    <w:rsid w:val="004A376E"/>
    <w:rsid w:val="0051701E"/>
    <w:rsid w:val="005825E6"/>
    <w:rsid w:val="005E167B"/>
    <w:rsid w:val="006D1689"/>
    <w:rsid w:val="006E105A"/>
    <w:rsid w:val="007169EE"/>
    <w:rsid w:val="00A01CA9"/>
    <w:rsid w:val="00AC1594"/>
    <w:rsid w:val="00B4736D"/>
    <w:rsid w:val="00CA52EC"/>
    <w:rsid w:val="00E10A97"/>
    <w:rsid w:val="00EC59A1"/>
    <w:rsid w:val="00F573E8"/>
    <w:rsid w:val="00F75E6B"/>
    <w:rsid w:val="00FC0048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DF20C"/>
  <w15:chartTrackingRefBased/>
  <w15:docId w15:val="{62037966-9DD0-4D8F-B535-97B74F31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Zadanifontodlomka1">
    <w:name w:val="Zadani font odlomka1"/>
  </w:style>
  <w:style w:type="character" w:customStyle="1" w:styleId="TekstfusnoteChar">
    <w:name w:val="Tekst fusnote Char"/>
    <w:rPr>
      <w:lang w:val="hr-HR"/>
    </w:rPr>
  </w:style>
  <w:style w:type="character" w:customStyle="1" w:styleId="FootnoteCharacters">
    <w:name w:val="Footnote Characters"/>
    <w:rPr>
      <w:vertAlign w:val="superscript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customStyle="1" w:styleId="ZaglavljeChar">
    <w:name w:val="Zaglavlje Char"/>
    <w:rPr>
      <w:sz w:val="22"/>
      <w:szCs w:val="22"/>
      <w:lang w:val="hr-HR"/>
    </w:rPr>
  </w:style>
  <w:style w:type="character" w:customStyle="1" w:styleId="PodnojeChar">
    <w:name w:val="Podnožje Char"/>
    <w:rPr>
      <w:sz w:val="22"/>
      <w:szCs w:val="22"/>
      <w:lang w:val="hr-HR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kstfusnote">
    <w:name w:val="footnote text"/>
    <w:basedOn w:val="Normal"/>
    <w:rPr>
      <w:sz w:val="20"/>
      <w:szCs w:val="20"/>
      <w:lang w:val="x-none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Bezproreda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689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Car</dc:creator>
  <cp:keywords/>
  <cp:lastModifiedBy>Tajnik</cp:lastModifiedBy>
  <cp:revision>2</cp:revision>
  <cp:lastPrinted>2021-07-29T11:13:00Z</cp:lastPrinted>
  <dcterms:created xsi:type="dcterms:W3CDTF">2022-02-01T09:59:00Z</dcterms:created>
  <dcterms:modified xsi:type="dcterms:W3CDTF">2022-02-01T09:59:00Z</dcterms:modified>
</cp:coreProperties>
</file>